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a:extLst xmlns:a="http://schemas.openxmlformats.org/drawingml/2006/main">
                    <a:ext uri="{FF2B5EF4-FFF2-40B4-BE49-F238E27FC236}">
                      <a16:creationId xmlns:a16="http://schemas.microsoft.com/office/drawing/2014/main" id="{83F4BB25-5DFD-451E-A9FE-8F18594B9079}"/>
                    </a:ext>
                  </a:extLst>
                </wp:docPr>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2D976064"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D34E91A" w14:textId="23D294EA" w:rsidR="00C67C7F" w:rsidRPr="00C75B24" w:rsidRDefault="004213CD" w:rsidP="004F12CA">
      <w:pPr>
        <w:spacing w:after="0"/>
        <w:rPr>
          <w:rFonts w:asciiTheme="minorHAnsi" w:hAnsiTheme="minorHAnsi"/>
          <w:szCs w:val="22"/>
        </w:rPr>
      </w:pPr>
      <w:r>
        <w:rPr>
          <w:rFonts w:asciiTheme="minorHAnsi" w:hAnsiTheme="minorHAnsi"/>
          <w:szCs w:val="22"/>
        </w:rPr>
        <w:t>Emma Jane Patterson</w:t>
      </w:r>
    </w:p>
    <w:p w14:paraId="2D865CBA" w14:textId="39B4E97A" w:rsidR="004F12CA" w:rsidRDefault="00362ABC" w:rsidP="004F12CA">
      <w:pPr>
        <w:spacing w:after="0"/>
        <w:rPr>
          <w:rFonts w:ascii="Arial" w:hAnsi="Arial" w:cs="Arial"/>
        </w:rPr>
      </w:pPr>
      <w:r>
        <w:rPr>
          <w:rFonts w:ascii="Arial" w:hAnsi="Arial" w:cs="Arial"/>
        </w:rPr>
        <w:t>4B Goval View</w:t>
      </w:r>
    </w:p>
    <w:p w14:paraId="16C7DA02" w14:textId="651165FA" w:rsidR="00362ABC" w:rsidRDefault="00AA0A8B" w:rsidP="004F12CA">
      <w:pPr>
        <w:spacing w:after="0"/>
        <w:rPr>
          <w:rFonts w:ascii="Arial" w:hAnsi="Arial" w:cs="Arial"/>
        </w:rPr>
      </w:pPr>
      <w:r>
        <w:rPr>
          <w:rFonts w:ascii="Arial" w:hAnsi="Arial" w:cs="Arial"/>
        </w:rPr>
        <w:t>Dyce</w:t>
      </w:r>
    </w:p>
    <w:p w14:paraId="06C7C58C" w14:textId="38F23465" w:rsidR="00AA0A8B" w:rsidRPr="00C75B24" w:rsidRDefault="00AA0A8B" w:rsidP="004F12CA">
      <w:pPr>
        <w:spacing w:after="0"/>
        <w:rPr>
          <w:rFonts w:asciiTheme="minorHAnsi" w:hAnsiTheme="minorHAnsi"/>
          <w:szCs w:val="22"/>
        </w:rPr>
      </w:pPr>
      <w:r>
        <w:rPr>
          <w:rFonts w:ascii="Arial" w:hAnsi="Arial" w:cs="Arial"/>
        </w:rPr>
        <w:t>Aberdeen</w:t>
      </w:r>
    </w:p>
    <w:p w14:paraId="3B42D486" w14:textId="4EABE3C8" w:rsidR="00C67C7F" w:rsidRPr="00C75B24" w:rsidRDefault="00AA0A8B" w:rsidP="004F12CA">
      <w:pPr>
        <w:spacing w:after="0"/>
        <w:rPr>
          <w:rFonts w:asciiTheme="minorHAnsi" w:hAnsiTheme="minorHAnsi"/>
          <w:szCs w:val="22"/>
        </w:rPr>
      </w:pPr>
      <w:r>
        <w:rPr>
          <w:rFonts w:ascii="Arial" w:hAnsi="Arial" w:cs="Arial"/>
        </w:rPr>
        <w:t>AB21 7EY</w:t>
      </w:r>
    </w:p>
    <w:p w14:paraId="63030E83" w14:textId="77777777" w:rsidR="00C67C7F" w:rsidRPr="00C75B24" w:rsidRDefault="00C67C7F" w:rsidP="0004386D">
      <w:pPr>
        <w:spacing w:after="0"/>
        <w:rPr>
          <w:rFonts w:asciiTheme="minorHAnsi" w:hAnsiTheme="minorHAnsi"/>
          <w:b/>
          <w:bCs/>
          <w:szCs w:val="22"/>
        </w:rPr>
      </w:pPr>
    </w:p>
    <w:p w14:paraId="6F27B7D7" w14:textId="673321FE" w:rsidR="00BF744E" w:rsidRDefault="00365176" w:rsidP="001900A8">
      <w:pPr>
        <w:rPr>
          <w:szCs w:val="22"/>
        </w:rPr>
      </w:pPr>
      <w:r>
        <w:rPr>
          <w:rFonts w:asciiTheme="minorHAnsi" w:hAnsiTheme="minorHAnsi"/>
          <w:szCs w:val="22"/>
        </w:rPr>
        <w:t>Wednesday 3</w:t>
      </w:r>
      <w:r w:rsidRPr="00365176">
        <w:rPr>
          <w:rFonts w:asciiTheme="minorHAnsi" w:hAnsiTheme="minorHAnsi"/>
          <w:szCs w:val="22"/>
          <w:vertAlign w:val="superscript"/>
        </w:rPr>
        <w:t>rd</w:t>
      </w:r>
      <w:r>
        <w:rPr>
          <w:rFonts w:asciiTheme="minorHAnsi" w:hAnsiTheme="minorHAnsi"/>
          <w:szCs w:val="22"/>
        </w:rPr>
        <w:t xml:space="preserve"> of June 2026</w:t>
      </w:r>
    </w:p>
    <w:p w14:paraId="048358E7" w14:textId="4D645DC9" w:rsidR="009A6FD4" w:rsidRDefault="009A6FD4" w:rsidP="001900A8">
      <w:pPr>
        <w:rPr>
          <w:szCs w:val="22"/>
        </w:rPr>
      </w:pPr>
      <w:r w:rsidRPr="009A6FD4">
        <w:rPr>
          <w:szCs w:val="22"/>
        </w:rPr>
        <w:t xml:space="preserve">Dear </w:t>
      </w:r>
      <w:r w:rsidR="00365176">
        <w:rPr>
          <w:szCs w:val="22"/>
        </w:rPr>
        <w:t>Emma</w:t>
      </w:r>
    </w:p>
    <w:p w14:paraId="26663BA6" w14:textId="49DBD08C" w:rsidR="001900A8" w:rsidRPr="002A5B19" w:rsidRDefault="004F12CA" w:rsidP="001900A8">
      <w:pPr>
        <w:rPr>
          <w:rFonts w:asciiTheme="minorHAnsi" w:hAnsiTheme="minorHAnsi"/>
          <w:b/>
          <w:bCs/>
          <w:szCs w:val="22"/>
        </w:rPr>
      </w:pPr>
      <w:r w:rsidRPr="002A5B19">
        <w:rPr>
          <w:rFonts w:asciiTheme="minorHAnsi" w:hAnsiTheme="minorHAnsi"/>
          <w:b/>
          <w:bCs/>
          <w:szCs w:val="22"/>
        </w:rPr>
        <w:t xml:space="preserve">Ref: </w:t>
      </w:r>
      <w:r w:rsidR="00CC70EF" w:rsidRPr="002A5B19">
        <w:rPr>
          <w:rFonts w:asciiTheme="minorHAnsi" w:hAnsiTheme="minorHAnsi"/>
          <w:b/>
          <w:bCs/>
          <w:szCs w:val="22"/>
        </w:rPr>
        <w:t>Case closure</w:t>
      </w:r>
    </w:p>
    <w:p w14:paraId="71CBE3B5" w14:textId="130FE4D2" w:rsidR="00CC70EF" w:rsidRPr="00CC70EF" w:rsidRDefault="00CC70EF" w:rsidP="009918C9">
      <w:pPr>
        <w:pStyle w:val="xmsonormal"/>
        <w:shd w:val="clear" w:color="auto" w:fill="FFFFFF"/>
        <w:jc w:val="both"/>
        <w:rPr>
          <w:rFonts w:asciiTheme="minorHAnsi" w:hAnsiTheme="minorHAnsi" w:cs="Arial"/>
          <w:color w:val="242424"/>
          <w:sz w:val="22"/>
          <w:szCs w:val="22"/>
        </w:rPr>
      </w:pPr>
      <w:r w:rsidRPr="00CC70EF">
        <w:rPr>
          <w:rFonts w:asciiTheme="minorHAnsi" w:hAnsiTheme="minorHAnsi" w:cs="Arial"/>
          <w:color w:val="242424"/>
          <w:sz w:val="22"/>
          <w:szCs w:val="22"/>
        </w:rPr>
        <w:t xml:space="preserve">Further to your request to cancel your </w:t>
      </w:r>
      <w:r w:rsidR="00182C5D">
        <w:rPr>
          <w:rFonts w:asciiTheme="minorHAnsi" w:hAnsiTheme="minorHAnsi" w:cs="Arial"/>
          <w:color w:val="242424"/>
          <w:sz w:val="22"/>
          <w:szCs w:val="22"/>
        </w:rPr>
        <w:t>r</w:t>
      </w:r>
      <w:r w:rsidR="00D51EF4">
        <w:rPr>
          <w:rFonts w:asciiTheme="minorHAnsi" w:hAnsiTheme="minorHAnsi" w:cs="Arial"/>
          <w:color w:val="242424"/>
          <w:sz w:val="22"/>
          <w:szCs w:val="22"/>
        </w:rPr>
        <w:t>edress</w:t>
      </w:r>
      <w:r w:rsidR="00104CC6">
        <w:rPr>
          <w:rFonts w:asciiTheme="minorHAnsi" w:hAnsiTheme="minorHAnsi" w:cs="Arial"/>
          <w:color w:val="242424"/>
          <w:sz w:val="22"/>
          <w:szCs w:val="22"/>
        </w:rPr>
        <w:t xml:space="preserve"> </w:t>
      </w:r>
      <w:r w:rsidRPr="00CC70EF">
        <w:rPr>
          <w:rFonts w:asciiTheme="minorHAnsi" w:hAnsiTheme="minorHAnsi" w:cs="Arial"/>
          <w:color w:val="242424"/>
          <w:sz w:val="22"/>
          <w:szCs w:val="22"/>
        </w:rPr>
        <w:t>application with our service, we just require confirmation on the following before we</w:t>
      </w:r>
      <w:r w:rsidR="00566A5D">
        <w:rPr>
          <w:rFonts w:asciiTheme="minorHAnsi" w:hAnsiTheme="minorHAnsi" w:cs="Arial"/>
          <w:color w:val="242424"/>
          <w:sz w:val="22"/>
          <w:szCs w:val="22"/>
        </w:rPr>
        <w:t xml:space="preserve"> f</w:t>
      </w:r>
      <w:r w:rsidR="00136485">
        <w:rPr>
          <w:rFonts w:asciiTheme="minorHAnsi" w:hAnsiTheme="minorHAnsi" w:cs="Arial"/>
          <w:color w:val="242424"/>
          <w:sz w:val="22"/>
          <w:szCs w:val="22"/>
        </w:rPr>
        <w:t>ormally</w:t>
      </w:r>
      <w:r w:rsidRPr="00CC70EF">
        <w:rPr>
          <w:rFonts w:asciiTheme="minorHAnsi" w:hAnsiTheme="minorHAnsi" w:cs="Arial"/>
          <w:color w:val="242424"/>
          <w:sz w:val="22"/>
          <w:szCs w:val="22"/>
        </w:rPr>
        <w:t xml:space="preserve"> close your case:</w:t>
      </w:r>
    </w:p>
    <w:p w14:paraId="4566B5ED" w14:textId="63CA16EA" w:rsidR="00CC70EF" w:rsidRPr="00CC70EF" w:rsidRDefault="00CC70EF" w:rsidP="009918C9">
      <w:pPr>
        <w:pStyle w:val="xmsonormal"/>
        <w:shd w:val="clear" w:color="auto" w:fill="FFFFFF"/>
        <w:jc w:val="both"/>
        <w:rPr>
          <w:rFonts w:asciiTheme="minorHAnsi" w:hAnsiTheme="minorHAnsi" w:cs="Arial"/>
          <w:color w:val="242424"/>
          <w:sz w:val="22"/>
          <w:szCs w:val="22"/>
        </w:rPr>
      </w:pPr>
      <w:r w:rsidRPr="00CC70EF">
        <w:rPr>
          <w:rFonts w:asciiTheme="minorHAnsi" w:hAnsiTheme="minorHAnsi" w:cs="Arial"/>
          <w:color w:val="242424"/>
          <w:sz w:val="22"/>
          <w:szCs w:val="22"/>
        </w:rPr>
        <w:t>As you asked us to pursue the individually assessed award of up to £100,00, this involves a large amount of work on our part, which includes sending access requests to various organisations so that we can receive records of your time in care to support your redress application. We have already started receiving responses from some of these organisations and should you wish to have this information forwarded to you, we can do so, but there would be a cost for this. Please be aware that some organisations may also charge you for providing this information again should you pursue it yourself.</w:t>
      </w:r>
    </w:p>
    <w:p w14:paraId="23AF4EBB" w14:textId="77777777" w:rsidR="00603E04" w:rsidRDefault="00CC70EF" w:rsidP="009918C9">
      <w:pPr>
        <w:pStyle w:val="xmsonormal"/>
        <w:shd w:val="clear" w:color="auto" w:fill="FFFFFF"/>
        <w:jc w:val="both"/>
        <w:rPr>
          <w:rFonts w:asciiTheme="minorHAnsi" w:hAnsiTheme="minorHAnsi" w:cs="Arial"/>
          <w:color w:val="242424"/>
          <w:sz w:val="22"/>
          <w:szCs w:val="22"/>
        </w:rPr>
      </w:pPr>
      <w:r w:rsidRPr="00CC70EF">
        <w:rPr>
          <w:rFonts w:asciiTheme="minorHAnsi" w:hAnsiTheme="minorHAnsi" w:cs="Arial"/>
          <w:color w:val="242424"/>
          <w:sz w:val="22"/>
          <w:szCs w:val="22"/>
        </w:rPr>
        <w:t>Should you</w:t>
      </w:r>
      <w:r w:rsidR="00592E68">
        <w:rPr>
          <w:rFonts w:asciiTheme="minorHAnsi" w:hAnsiTheme="minorHAnsi" w:cs="Arial"/>
          <w:color w:val="242424"/>
          <w:sz w:val="22"/>
          <w:szCs w:val="22"/>
        </w:rPr>
        <w:t xml:space="preserve"> d</w:t>
      </w:r>
      <w:r w:rsidR="002F38D8">
        <w:rPr>
          <w:rFonts w:asciiTheme="minorHAnsi" w:hAnsiTheme="minorHAnsi" w:cs="Arial"/>
          <w:color w:val="242424"/>
          <w:sz w:val="22"/>
          <w:szCs w:val="22"/>
        </w:rPr>
        <w:t xml:space="preserve">ecide </w:t>
      </w:r>
      <w:r w:rsidR="001D441B">
        <w:rPr>
          <w:rFonts w:asciiTheme="minorHAnsi" w:hAnsiTheme="minorHAnsi" w:cs="Arial"/>
          <w:color w:val="242424"/>
          <w:sz w:val="22"/>
          <w:szCs w:val="22"/>
        </w:rPr>
        <w:t>to</w:t>
      </w:r>
      <w:r w:rsidRPr="00CC70EF">
        <w:rPr>
          <w:rFonts w:asciiTheme="minorHAnsi" w:hAnsiTheme="minorHAnsi" w:cs="Arial"/>
          <w:color w:val="242424"/>
          <w:sz w:val="22"/>
          <w:szCs w:val="22"/>
        </w:rPr>
        <w:t xml:space="preserve"> continue with</w:t>
      </w:r>
      <w:r w:rsidR="00FF1412">
        <w:rPr>
          <w:rFonts w:asciiTheme="minorHAnsi" w:hAnsiTheme="minorHAnsi" w:cs="Arial"/>
          <w:color w:val="242424"/>
          <w:sz w:val="22"/>
          <w:szCs w:val="22"/>
        </w:rPr>
        <w:t xml:space="preserve"> A</w:t>
      </w:r>
      <w:r w:rsidR="00226115">
        <w:rPr>
          <w:rFonts w:asciiTheme="minorHAnsi" w:hAnsiTheme="minorHAnsi" w:cs="Arial"/>
          <w:color w:val="242424"/>
          <w:sz w:val="22"/>
          <w:szCs w:val="22"/>
        </w:rPr>
        <w:t>iker L</w:t>
      </w:r>
      <w:r w:rsidR="002D5553">
        <w:rPr>
          <w:rFonts w:asciiTheme="minorHAnsi" w:hAnsiTheme="minorHAnsi" w:cs="Arial"/>
          <w:color w:val="242424"/>
          <w:sz w:val="22"/>
          <w:szCs w:val="22"/>
        </w:rPr>
        <w:t xml:space="preserve">egal </w:t>
      </w:r>
      <w:r w:rsidR="00E625E6">
        <w:rPr>
          <w:rFonts w:asciiTheme="minorHAnsi" w:hAnsiTheme="minorHAnsi" w:cs="Arial"/>
          <w:color w:val="242424"/>
          <w:sz w:val="22"/>
          <w:szCs w:val="22"/>
        </w:rPr>
        <w:t>Lim</w:t>
      </w:r>
      <w:r w:rsidR="00E70435">
        <w:rPr>
          <w:rFonts w:asciiTheme="minorHAnsi" w:hAnsiTheme="minorHAnsi" w:cs="Arial"/>
          <w:color w:val="242424"/>
          <w:sz w:val="22"/>
          <w:szCs w:val="22"/>
        </w:rPr>
        <w:t>ite</w:t>
      </w:r>
      <w:r w:rsidR="002800BB">
        <w:rPr>
          <w:rFonts w:asciiTheme="minorHAnsi" w:hAnsiTheme="minorHAnsi" w:cs="Arial"/>
          <w:color w:val="242424"/>
          <w:sz w:val="22"/>
          <w:szCs w:val="22"/>
        </w:rPr>
        <w:t>d</w:t>
      </w:r>
      <w:r w:rsidRPr="00CC70EF">
        <w:rPr>
          <w:rFonts w:asciiTheme="minorHAnsi" w:hAnsiTheme="minorHAnsi" w:cs="Arial"/>
          <w:color w:val="242424"/>
          <w:sz w:val="22"/>
          <w:szCs w:val="22"/>
        </w:rPr>
        <w:t xml:space="preserve"> representing you with your redress application, our Terms of Business state that if you lose your claim, you do not pay us anything, except agreed disbursements and any applicable VAT. It also states you have up to 14 days in which to change your mind, and cancel our non-contentious business agreement without charge, from the date upon which you received this notice from ourselves.</w:t>
      </w:r>
      <w:r w:rsidR="000B0DA4">
        <w:rPr>
          <w:rFonts w:asciiTheme="minorHAnsi" w:hAnsiTheme="minorHAnsi" w:cs="Arial"/>
          <w:color w:val="242424"/>
          <w:sz w:val="22"/>
          <w:szCs w:val="22"/>
        </w:rPr>
        <w:t xml:space="preserve"> </w:t>
      </w:r>
      <w:r w:rsidRPr="00CC70EF">
        <w:rPr>
          <w:rFonts w:asciiTheme="minorHAnsi" w:hAnsiTheme="minorHAnsi" w:cs="Arial"/>
          <w:color w:val="242424"/>
          <w:sz w:val="22"/>
          <w:szCs w:val="22"/>
        </w:rPr>
        <w:t>To meet the cancellation deadline, it is sufficient for you to send your communication concerning your exercise of the right to cancel, before the cancellation period has expired. However, as this cancellation period has now expired, if you still wish to cancel you would be required to pay us billing hours to cover costs for the work we have completed to date, which is stated in our terms of business. This would include any correspondence with you, or others in relation to your application, via telephone, email and WhatsApp messaging up to a maximum of £2,000.</w:t>
      </w:r>
    </w:p>
    <w:p w14:paraId="309FEA76" w14:textId="54EB485C" w:rsidR="00CC70EF" w:rsidRDefault="002351E0" w:rsidP="003961BE">
      <w:pPr>
        <w:pStyle w:val="xmsonormal"/>
        <w:shd w:val="clear" w:color="auto" w:fill="FFFFFF"/>
        <w:jc w:val="both"/>
        <w:rPr>
          <w:rFonts w:asciiTheme="minorHAnsi" w:hAnsiTheme="minorHAnsi" w:cs="Arial"/>
          <w:color w:val="242424"/>
          <w:sz w:val="22"/>
          <w:szCs w:val="22"/>
        </w:rPr>
      </w:pPr>
      <w:r>
        <w:rPr>
          <w:rFonts w:asciiTheme="minorHAnsi" w:hAnsiTheme="minorHAnsi" w:cs="Arial"/>
          <w:color w:val="242424"/>
          <w:sz w:val="22"/>
          <w:szCs w:val="22"/>
        </w:rPr>
        <w:t>Further t</w:t>
      </w:r>
      <w:r w:rsidR="0035701F">
        <w:rPr>
          <w:rFonts w:asciiTheme="minorHAnsi" w:hAnsiTheme="minorHAnsi" w:cs="Arial"/>
          <w:color w:val="242424"/>
          <w:sz w:val="22"/>
          <w:szCs w:val="22"/>
        </w:rPr>
        <w:t xml:space="preserve">o the </w:t>
      </w:r>
      <w:r w:rsidR="00A74B21">
        <w:rPr>
          <w:rFonts w:asciiTheme="minorHAnsi" w:hAnsiTheme="minorHAnsi" w:cs="Arial"/>
          <w:color w:val="242424"/>
          <w:sz w:val="22"/>
          <w:szCs w:val="22"/>
        </w:rPr>
        <w:t>above i</w:t>
      </w:r>
      <w:r w:rsidR="00D011B9">
        <w:rPr>
          <w:rFonts w:asciiTheme="minorHAnsi" w:hAnsiTheme="minorHAnsi" w:cs="Arial"/>
          <w:color w:val="242424"/>
          <w:sz w:val="22"/>
          <w:szCs w:val="22"/>
        </w:rPr>
        <w:t>nforma</w:t>
      </w:r>
      <w:r w:rsidR="00096A23">
        <w:rPr>
          <w:rFonts w:asciiTheme="minorHAnsi" w:hAnsiTheme="minorHAnsi" w:cs="Arial"/>
          <w:color w:val="242424"/>
          <w:sz w:val="22"/>
          <w:szCs w:val="22"/>
        </w:rPr>
        <w:t xml:space="preserve">tion, </w:t>
      </w:r>
      <w:r w:rsidR="00850B9B">
        <w:rPr>
          <w:rFonts w:asciiTheme="minorHAnsi" w:hAnsiTheme="minorHAnsi" w:cs="Arial"/>
          <w:color w:val="242424"/>
          <w:sz w:val="22"/>
          <w:szCs w:val="22"/>
        </w:rPr>
        <w:t>w</w:t>
      </w:r>
      <w:r w:rsidR="00CC70EF" w:rsidRPr="00CC70EF">
        <w:rPr>
          <w:rFonts w:asciiTheme="minorHAnsi" w:hAnsiTheme="minorHAnsi" w:cs="Arial"/>
          <w:color w:val="242424"/>
          <w:sz w:val="22"/>
          <w:szCs w:val="22"/>
        </w:rPr>
        <w:t>e would be grateful if you could please confirm if you no longer w</w:t>
      </w:r>
      <w:r w:rsidR="00253A68">
        <w:rPr>
          <w:rFonts w:asciiTheme="minorHAnsi" w:hAnsiTheme="minorHAnsi" w:cs="Arial"/>
          <w:color w:val="242424"/>
          <w:sz w:val="22"/>
          <w:szCs w:val="22"/>
        </w:rPr>
        <w:t>is</w:t>
      </w:r>
      <w:r w:rsidR="00681341">
        <w:rPr>
          <w:rFonts w:asciiTheme="minorHAnsi" w:hAnsiTheme="minorHAnsi" w:cs="Arial"/>
          <w:color w:val="242424"/>
          <w:sz w:val="22"/>
          <w:szCs w:val="22"/>
        </w:rPr>
        <w:t>h</w:t>
      </w:r>
      <w:r w:rsidR="00CC70EF" w:rsidRPr="00CC70EF">
        <w:rPr>
          <w:rFonts w:asciiTheme="minorHAnsi" w:hAnsiTheme="minorHAnsi" w:cs="Arial"/>
          <w:color w:val="242424"/>
          <w:sz w:val="22"/>
          <w:szCs w:val="22"/>
        </w:rPr>
        <w:t xml:space="preserve"> to continue your agreement with </w:t>
      </w:r>
      <w:r w:rsidR="003961BE">
        <w:rPr>
          <w:rFonts w:asciiTheme="minorHAnsi" w:hAnsiTheme="minorHAnsi" w:cs="Arial"/>
          <w:color w:val="242424"/>
          <w:sz w:val="22"/>
          <w:szCs w:val="22"/>
        </w:rPr>
        <w:t>us.</w:t>
      </w:r>
    </w:p>
    <w:p w14:paraId="154D4E03" w14:textId="20A453AC" w:rsidR="00FF2ABF" w:rsidRDefault="00426700" w:rsidP="00FF2ABF">
      <w:pPr>
        <w:spacing w:after="0"/>
        <w:rPr>
          <w:sz w:val="19"/>
        </w:rPr>
      </w:pPr>
      <w:r>
        <w:rPr>
          <w:rFonts w:ascii="Aptos" w:hAnsi="Aptos"/>
          <w:szCs w:val="22"/>
        </w:rPr>
        <w:t>Michelle Sherratt</w:t>
      </w:r>
      <w:r w:rsidR="001900A8" w:rsidRPr="00C75B24">
        <w:rPr>
          <w:rFonts w:ascii="Aptos" w:hAnsi="Aptos"/>
          <w:szCs w:val="22"/>
        </w:rPr>
        <w:br/>
      </w:r>
      <w:r w:rsidR="000A5058">
        <w:rPr>
          <w:rFonts w:ascii="Aptos" w:hAnsi="Aptos"/>
          <w:szCs w:val="22"/>
        </w:rPr>
        <w:t>Aiker</w:t>
      </w:r>
      <w:r w:rsidR="0016347F">
        <w:rPr>
          <w:rFonts w:ascii="Aptos" w:hAnsi="Aptos"/>
          <w:szCs w:val="22"/>
        </w:rPr>
        <w:t xml:space="preserve"> </w:t>
      </w:r>
      <w:r w:rsidR="005E0FB2">
        <w:rPr>
          <w:rFonts w:ascii="Aptos" w:hAnsi="Aptos"/>
          <w:szCs w:val="22"/>
        </w:rPr>
        <w:t>Legal</w:t>
      </w:r>
      <w:r w:rsidR="008100CF">
        <w:rPr>
          <w:rFonts w:ascii="Aptos" w:hAnsi="Aptos"/>
          <w:szCs w:val="22"/>
        </w:rPr>
        <w:t xml:space="preserve"> </w:t>
      </w:r>
      <w:r w:rsidR="00F771D7">
        <w:rPr>
          <w:rFonts w:ascii="Aptos" w:hAnsi="Aptos"/>
          <w:szCs w:val="22"/>
        </w:rPr>
        <w:t>Lim</w:t>
      </w:r>
      <w:r w:rsidR="00900B48">
        <w:rPr>
          <w:rFonts w:ascii="Aptos" w:hAnsi="Aptos"/>
          <w:szCs w:val="22"/>
        </w:rPr>
        <w:t>ited</w:t>
      </w:r>
    </w:p>
    <w:p w14:paraId="4115289B" w14:textId="4F8DE968" w:rsidR="00C67C7F" w:rsidRPr="004F12CA" w:rsidRDefault="001504F5" w:rsidP="002005CB">
      <w:pPr>
        <w:jc w:val="both"/>
        <w:rPr>
          <w:sz w:val="19"/>
        </w:rPr>
      </w:pPr>
      <w:r>
        <w:rPr>
          <w:sz w:val="19"/>
        </w:rPr>
        <w:tab/>
      </w:r>
    </w:p>
    <w:sectPr w:rsidR="00C67C7F" w:rsidRPr="004F12CA" w:rsidSect="00A26E2D">
      <w:headerReference w:type="even" r:id="rId10"/>
      <w:headerReference w:type="default" r:id="rId11"/>
      <w:footerReference w:type="even" r:id="rId12"/>
      <w:footerReference w:type="default" r:id="rId13"/>
      <w:headerReference w:type="first" r:id="rId14"/>
      <w:footerReference w:type="first" r:id="rId15"/>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7F1C5" w14:textId="77777777" w:rsidR="00CE73F9" w:rsidRDefault="00CE73F9" w:rsidP="00A74CD0">
      <w:pPr>
        <w:spacing w:after="0" w:line="240" w:lineRule="auto"/>
      </w:pPr>
      <w:r>
        <w:separator/>
      </w:r>
    </w:p>
  </w:endnote>
  <w:endnote w:type="continuationSeparator" w:id="0">
    <w:p w14:paraId="59062585" w14:textId="77777777" w:rsidR="00CE73F9" w:rsidRDefault="00CE73F9"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000A" w14:textId="77777777" w:rsidR="000A641B" w:rsidRDefault="000A6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DDE2" w14:textId="205CD392" w:rsidR="00943CEE" w:rsidRPr="00C263D6" w:rsidRDefault="00943CEE" w:rsidP="00943CEE">
    <w:pPr>
      <w:pStyle w:val="Footer"/>
      <w:jc w:val="center"/>
      <w:rPr>
        <w:b/>
        <w:color w:val="auto"/>
        <w:sz w:val="16"/>
        <w:szCs w:val="16"/>
      </w:rPr>
    </w:pPr>
    <w:r>
      <w:rPr>
        <w:noProof/>
      </w:rPr>
      <mc:AlternateContent>
        <mc:Choice Requires="wpg">
          <w:drawing>
            <wp:inline distT="0" distB="0" distL="0" distR="0" wp14:anchorId="7FB40AA5" wp14:editId="0F04B23E">
              <wp:extent cx="113665" cy="113030"/>
              <wp:effectExtent l="9525" t="9525" r="10160" b="10795"/>
              <wp:docPr id="1514470732" name="Group 112">
                <a:extLst xmlns:a="http://schemas.openxmlformats.org/drawingml/2006/main">
                  <a:ext uri="{FF2B5EF4-FFF2-40B4-BE49-F238E27FC236}">
                    <a16:creationId xmlns:a16="http://schemas.microsoft.com/office/drawing/2014/main" id="{6BAD7C18-33B7-42D6-A4F4-D29FBC2976E9}"/>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3030"/>
                        <a:chOff x="0" y="0"/>
                        <a:chExt cx="113360" cy="113347"/>
                      </a:xfrm>
                    </wpg:grpSpPr>
                    <wps:wsp>
                      <wps:cNvPr id="250028967" name="Shape 27"/>
                      <wps:cNvSpPr>
                        <a:spLocks/>
                      </wps:cNvSpPr>
                      <wps:spPr bwMode="auto">
                        <a:xfrm>
                          <a:off x="57963" y="27584"/>
                          <a:ext cx="27800" cy="27801"/>
                        </a:xfrm>
                        <a:custGeom>
                          <a:avLst/>
                          <a:gdLst>
                            <a:gd name="T0" fmla="*/ 0 w 27800"/>
                            <a:gd name="T1" fmla="*/ 0 h 27801"/>
                            <a:gd name="T2" fmla="*/ 15354 w 27800"/>
                            <a:gd name="T3" fmla="*/ 0 h 27801"/>
                            <a:gd name="T4" fmla="*/ 27800 w 27800"/>
                            <a:gd name="T5" fmla="*/ 12446 h 27801"/>
                            <a:gd name="T6" fmla="*/ 27800 w 27800"/>
                            <a:gd name="T7" fmla="*/ 27801 h 27801"/>
                            <a:gd name="T8" fmla="*/ 0 w 27800"/>
                            <a:gd name="T9" fmla="*/ 0 h 27801"/>
                            <a:gd name="T10" fmla="*/ 27800 w 27800"/>
                            <a:gd name="T11" fmla="*/ 27801 h 27801"/>
                          </a:gdLst>
                          <a:ahLst/>
                          <a:cxnLst>
                            <a:cxn ang="0">
                              <a:pos x="T0" y="T1"/>
                            </a:cxn>
                            <a:cxn ang="0">
                              <a:pos x="T2" y="T3"/>
                            </a:cxn>
                            <a:cxn ang="0">
                              <a:pos x="T4" y="T5"/>
                            </a:cxn>
                            <a:cxn ang="0">
                              <a:pos x="T6" y="T7"/>
                            </a:cxn>
                          </a:cxnLst>
                          <a:rect l="T8" t="T9" r="T10" b="T11"/>
                          <a:pathLst>
                            <a:path w="27800" h="27801">
                              <a:moveTo>
                                <a:pt x="0" y="0"/>
                              </a:moveTo>
                              <a:cubicBezTo>
                                <a:pt x="15354" y="0"/>
                                <a:pt x="27800" y="12446"/>
                                <a:pt x="27800" y="27801"/>
                              </a:cubicBezTo>
                            </a:path>
                          </a:pathLst>
                        </a:custGeom>
                        <a:noFill/>
                        <a:ln w="7442" cap="rnd">
                          <a:solidFill>
                            <a:srgbClr val="2B7E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7499122" name="Shape 28"/>
                      <wps:cNvSpPr>
                        <a:spLocks/>
                      </wps:cNvSpPr>
                      <wps:spPr bwMode="auto">
                        <a:xfrm>
                          <a:off x="57963" y="13792"/>
                          <a:ext cx="41593" cy="41593"/>
                        </a:xfrm>
                        <a:custGeom>
                          <a:avLst/>
                          <a:gdLst>
                            <a:gd name="T0" fmla="*/ 0 w 41593"/>
                            <a:gd name="T1" fmla="*/ 0 h 41593"/>
                            <a:gd name="T2" fmla="*/ 22974 w 41593"/>
                            <a:gd name="T3" fmla="*/ 0 h 41593"/>
                            <a:gd name="T4" fmla="*/ 41593 w 41593"/>
                            <a:gd name="T5" fmla="*/ 18618 h 41593"/>
                            <a:gd name="T6" fmla="*/ 41593 w 41593"/>
                            <a:gd name="T7" fmla="*/ 41593 h 41593"/>
                            <a:gd name="T8" fmla="*/ 0 w 41593"/>
                            <a:gd name="T9" fmla="*/ 0 h 41593"/>
                            <a:gd name="T10" fmla="*/ 41593 w 41593"/>
                            <a:gd name="T11" fmla="*/ 41593 h 41593"/>
                          </a:gdLst>
                          <a:ahLst/>
                          <a:cxnLst>
                            <a:cxn ang="0">
                              <a:pos x="T0" y="T1"/>
                            </a:cxn>
                            <a:cxn ang="0">
                              <a:pos x="T2" y="T3"/>
                            </a:cxn>
                            <a:cxn ang="0">
                              <a:pos x="T4" y="T5"/>
                            </a:cxn>
                            <a:cxn ang="0">
                              <a:pos x="T6" y="T7"/>
                            </a:cxn>
                          </a:cxnLst>
                          <a:rect l="T8" t="T9" r="T10" b="T11"/>
                          <a:pathLst>
                            <a:path w="41593" h="41593">
                              <a:moveTo>
                                <a:pt x="0" y="0"/>
                              </a:moveTo>
                              <a:cubicBezTo>
                                <a:pt x="22974" y="0"/>
                                <a:pt x="41593" y="18618"/>
                                <a:pt x="41593" y="41593"/>
                              </a:cubicBezTo>
                            </a:path>
                          </a:pathLst>
                        </a:custGeom>
                        <a:noFill/>
                        <a:ln w="7442" cap="rnd">
                          <a:solidFill>
                            <a:srgbClr val="2B7E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253868" name="Shape 29"/>
                      <wps:cNvSpPr>
                        <a:spLocks/>
                      </wps:cNvSpPr>
                      <wps:spPr bwMode="auto">
                        <a:xfrm>
                          <a:off x="57963" y="0"/>
                          <a:ext cx="55397" cy="55385"/>
                        </a:xfrm>
                        <a:custGeom>
                          <a:avLst/>
                          <a:gdLst>
                            <a:gd name="T0" fmla="*/ 0 w 55397"/>
                            <a:gd name="T1" fmla="*/ 0 h 55385"/>
                            <a:gd name="T2" fmla="*/ 30594 w 55397"/>
                            <a:gd name="T3" fmla="*/ 0 h 55385"/>
                            <a:gd name="T4" fmla="*/ 55397 w 55397"/>
                            <a:gd name="T5" fmla="*/ 24791 h 55385"/>
                            <a:gd name="T6" fmla="*/ 55397 w 55397"/>
                            <a:gd name="T7" fmla="*/ 55385 h 55385"/>
                            <a:gd name="T8" fmla="*/ 0 w 55397"/>
                            <a:gd name="T9" fmla="*/ 0 h 55385"/>
                            <a:gd name="T10" fmla="*/ 55397 w 55397"/>
                            <a:gd name="T11" fmla="*/ 55385 h 55385"/>
                          </a:gdLst>
                          <a:ahLst/>
                          <a:cxnLst>
                            <a:cxn ang="0">
                              <a:pos x="T0" y="T1"/>
                            </a:cxn>
                            <a:cxn ang="0">
                              <a:pos x="T2" y="T3"/>
                            </a:cxn>
                            <a:cxn ang="0">
                              <a:pos x="T4" y="T5"/>
                            </a:cxn>
                            <a:cxn ang="0">
                              <a:pos x="T6" y="T7"/>
                            </a:cxn>
                          </a:cxnLst>
                          <a:rect l="T8" t="T9" r="T10" b="T11"/>
                          <a:pathLst>
                            <a:path w="55397" h="55385">
                              <a:moveTo>
                                <a:pt x="0" y="0"/>
                              </a:moveTo>
                              <a:cubicBezTo>
                                <a:pt x="30594" y="0"/>
                                <a:pt x="55397" y="24791"/>
                                <a:pt x="55397" y="55385"/>
                              </a:cubicBezTo>
                            </a:path>
                          </a:pathLst>
                        </a:custGeom>
                        <a:noFill/>
                        <a:ln w="7442" cap="rnd">
                          <a:solidFill>
                            <a:srgbClr val="2B7E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7924747" name="Shape 30"/>
                      <wps:cNvSpPr>
                        <a:spLocks/>
                      </wps:cNvSpPr>
                      <wps:spPr bwMode="auto">
                        <a:xfrm>
                          <a:off x="0" y="8941"/>
                          <a:ext cx="104407" cy="104407"/>
                        </a:xfrm>
                        <a:custGeom>
                          <a:avLst/>
                          <a:gdLst>
                            <a:gd name="T0" fmla="*/ 13487 w 104407"/>
                            <a:gd name="T1" fmla="*/ 6248 h 104407"/>
                            <a:gd name="T2" fmla="*/ 13475 w 104407"/>
                            <a:gd name="T3" fmla="*/ 6248 h 104407"/>
                            <a:gd name="T4" fmla="*/ 31407 w 104407"/>
                            <a:gd name="T5" fmla="*/ 73000 h 104407"/>
                            <a:gd name="T6" fmla="*/ 98158 w 104407"/>
                            <a:gd name="T7" fmla="*/ 90932 h 104407"/>
                            <a:gd name="T8" fmla="*/ 104102 w 104407"/>
                            <a:gd name="T9" fmla="*/ 77559 h 104407"/>
                            <a:gd name="T10" fmla="*/ 102121 w 104407"/>
                            <a:gd name="T11" fmla="*/ 73762 h 104407"/>
                            <a:gd name="T12" fmla="*/ 77648 w 104407"/>
                            <a:gd name="T13" fmla="*/ 63983 h 104407"/>
                            <a:gd name="T14" fmla="*/ 73063 w 104407"/>
                            <a:gd name="T15" fmla="*/ 65024 h 104407"/>
                            <a:gd name="T16" fmla="*/ 65977 w 104407"/>
                            <a:gd name="T17" fmla="*/ 72111 h 104407"/>
                            <a:gd name="T18" fmla="*/ 61125 w 104407"/>
                            <a:gd name="T19" fmla="*/ 73114 h 104407"/>
                            <a:gd name="T20" fmla="*/ 60757 w 104407"/>
                            <a:gd name="T21" fmla="*/ 72923 h 104407"/>
                            <a:gd name="T22" fmla="*/ 60604 w 104407"/>
                            <a:gd name="T23" fmla="*/ 72835 h 104407"/>
                            <a:gd name="T24" fmla="*/ 44158 w 104407"/>
                            <a:gd name="T25" fmla="*/ 60249 h 104407"/>
                            <a:gd name="T26" fmla="*/ 31572 w 104407"/>
                            <a:gd name="T27" fmla="*/ 43803 h 104407"/>
                            <a:gd name="T28" fmla="*/ 31496 w 104407"/>
                            <a:gd name="T29" fmla="*/ 43662 h 104407"/>
                            <a:gd name="T30" fmla="*/ 31306 w 104407"/>
                            <a:gd name="T31" fmla="*/ 43282 h 104407"/>
                            <a:gd name="T32" fmla="*/ 32283 w 104407"/>
                            <a:gd name="T33" fmla="*/ 38443 h 104407"/>
                            <a:gd name="T34" fmla="*/ 39383 w 104407"/>
                            <a:gd name="T35" fmla="*/ 31344 h 104407"/>
                            <a:gd name="T36" fmla="*/ 40424 w 104407"/>
                            <a:gd name="T37" fmla="*/ 26746 h 104407"/>
                            <a:gd name="T38" fmla="*/ 30645 w 104407"/>
                            <a:gd name="T39" fmla="*/ 2286 h 104407"/>
                            <a:gd name="T40" fmla="*/ 26848 w 104407"/>
                            <a:gd name="T41" fmla="*/ 305 h 104407"/>
                            <a:gd name="T42" fmla="*/ 13487 w 104407"/>
                            <a:gd name="T43" fmla="*/ 6248 h 104407"/>
                            <a:gd name="T44" fmla="*/ 0 w 104407"/>
                            <a:gd name="T45" fmla="*/ 0 h 104407"/>
                            <a:gd name="T46" fmla="*/ 104407 w 104407"/>
                            <a:gd name="T47" fmla="*/ 104407 h 104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noFill/>
                        <a:ln w="7442" cap="rnd">
                          <a:solidFill>
                            <a:srgbClr val="2B7E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21A2E3" id="Group 112"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" path="m,c15354,,27800,12446,27800,27801e" filled="f" strokecolor="#2b7e9a" strokeweight=".20672mm">
                <v:stroke endcap="round"/>
                <v:path arrowok="t" o:connecttype="custom" o:connectlocs="0,0;15354,0;27800,12446;27800,27801" o:connectangles="0,0,0,0"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" path="m,c22974,,41593,18618,41593,41593e" filled="f" strokecolor="#2b7e9a" strokeweight=".20672mm">
                <v:stroke endcap="round"/>
                <v:path arrowok="t" o:connecttype="custom" o:connectlocs="0,0;22974,0;41593,18618;41593,41593" o:connectangles="0,0,0,0"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" path="m,c30594,,55397,24791,55397,55385e" filled="f" strokecolor="#2b7e9a" strokeweight=".20672mm">
                <v:stroke endcap="round"/>
                <v:path arrowok="t" o:connecttype="custom" o:connectlocs="0,0;30594,0;55397,24791;55397,55385" o:connectangles="0,0,0,0"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o:connecttype="custom" o:connectlocs="13487,6248;13475,6248;31407,73000;98158,90932;104102,77559;102121,73762;77648,63983;73063,65024;65977,72111;61125,73114;60757,72923;60604,72835;44158,60249;31572,43803;31496,43662;31306,43282;32283,38443;39383,31344;40424,26746;30645,2286;26848,305;13487,6248" o:connectangles="0,0,0,0,0,0,0,0,0,0,0,0,0,0,0,0,0,0,0,0,0,0" textboxrect="0,0,104407,104407"/>
              </v:shape>
              <w10:anchorlock/>
            </v:group>
          </w:pict>
        </mc:Fallback>
      </mc:AlternateContent>
    </w:r>
    <w:r>
      <w:rPr>
        <w:b/>
        <w:sz w:val="16"/>
        <w:szCs w:val="16"/>
      </w:rPr>
      <w:t xml:space="preserve">+44 (0) 203 004 6549                   </w:t>
    </w:r>
    <w:r w:rsidRPr="00C263D6">
      <w:rPr>
        <w:b/>
        <w:color w:val="auto"/>
        <w:sz w:val="16"/>
        <w:szCs w:val="16"/>
      </w:rPr>
      <w:t xml:space="preserve">     </w:t>
    </w:r>
    <w:hyperlink r:id="rId1" w:history="1">
      <w:r w:rsidRPr="00C263D6">
        <w:rPr>
          <w:rStyle w:val="Hyperlink"/>
          <w:b/>
          <w:color w:val="auto"/>
          <w:sz w:val="16"/>
          <w:szCs w:val="16"/>
          <w:u w:val="none"/>
        </w:rPr>
        <w:t>support@aikerlegal.org</w:t>
      </w:r>
    </w:hyperlink>
    <w:r w:rsidRPr="00C263D6">
      <w:rPr>
        <w:b/>
        <w:color w:val="auto"/>
        <w:sz w:val="16"/>
        <w:szCs w:val="16"/>
      </w:rPr>
      <w:t xml:space="preserve">                        </w:t>
    </w:r>
    <w:hyperlink r:id="rId2" w:history="1">
      <w:r w:rsidRPr="00C263D6">
        <w:rPr>
          <w:rStyle w:val="Hyperlink"/>
          <w:b/>
          <w:color w:val="auto"/>
          <w:sz w:val="16"/>
          <w:szCs w:val="16"/>
          <w:u w:val="none"/>
        </w:rPr>
        <w:t>www.aikerlegal.org</w:t>
      </w:r>
    </w:hyperlink>
  </w:p>
  <w:p w14:paraId="13D0E84B" w14:textId="77777777" w:rsidR="00943CEE" w:rsidRPr="004E423D" w:rsidRDefault="00943CEE" w:rsidP="00943CEE">
    <w:pPr>
      <w:pStyle w:val="Footer"/>
      <w:jc w:val="center"/>
      <w:rPr>
        <w:color w:val="4C94D8" w:themeColor="text2" w:themeTint="80"/>
        <w:sz w:val="16"/>
        <w:szCs w:val="16"/>
      </w:rPr>
    </w:pPr>
  </w:p>
  <w:p w14:paraId="506C39C5" w14:textId="445E4128" w:rsidR="00943CEE" w:rsidRPr="0009353C" w:rsidRDefault="00943CEE" w:rsidP="00943CEE">
    <w:pPr>
      <w:pStyle w:val="Footer"/>
      <w:jc w:val="center"/>
      <w:rPr>
        <w:b/>
        <w:color w:val="215E99" w:themeColor="text2" w:themeTint="BF"/>
        <w:sz w:val="16"/>
        <w:szCs w:val="16"/>
      </w:rPr>
    </w:pPr>
    <w:r>
      <w:rPr>
        <w:b/>
        <w:color w:val="auto"/>
        <w:sz w:val="16"/>
        <w:szCs w:val="16"/>
      </w:rPr>
      <w:t>Registered address: 4 Edison Court, Ellice Way, Wrexham Technology Park, Wrexham, Wales LL13 7YT</w:t>
    </w:r>
  </w:p>
  <w:p w14:paraId="188DAC51" w14:textId="271D229D" w:rsidR="007D49F0" w:rsidRDefault="00943CEE" w:rsidP="00F57D4B">
    <w:pPr>
      <w:pStyle w:val="Footer"/>
      <w:jc w:val="center"/>
    </w:pPr>
    <w:r>
      <w:rPr>
        <w:b/>
        <w:color w:val="auto"/>
        <w:sz w:val="16"/>
        <w:szCs w:val="16"/>
      </w:rPr>
      <w:t>Company Reg No. 13551495   Authorised &amp; Regulated by the Solicitors Regulation Authority ID No.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E1FE" w14:textId="77777777" w:rsidR="000A641B" w:rsidRDefault="000A6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E6280" w14:textId="77777777" w:rsidR="00CE73F9" w:rsidRDefault="00CE73F9" w:rsidP="00A74CD0">
      <w:pPr>
        <w:spacing w:after="0" w:line="240" w:lineRule="auto"/>
      </w:pPr>
      <w:r>
        <w:separator/>
      </w:r>
    </w:p>
  </w:footnote>
  <w:footnote w:type="continuationSeparator" w:id="0">
    <w:p w14:paraId="1B468084" w14:textId="77777777" w:rsidR="00CE73F9" w:rsidRDefault="00CE73F9" w:rsidP="00A74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B694" w14:textId="77777777" w:rsidR="000A641B" w:rsidRDefault="000A6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B3C3" w14:textId="77777777" w:rsidR="000A641B" w:rsidRDefault="000A6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4030" w14:textId="77777777" w:rsidR="000A641B" w:rsidRDefault="000A6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17E82"/>
    <w:multiLevelType w:val="multilevel"/>
    <w:tmpl w:val="2696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3A7A7F"/>
    <w:multiLevelType w:val="multilevel"/>
    <w:tmpl w:val="789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749628">
    <w:abstractNumId w:val="1"/>
  </w:num>
  <w:num w:numId="2" w16cid:durableId="1437094484">
    <w:abstractNumId w:val="1"/>
  </w:num>
  <w:num w:numId="3" w16cid:durableId="1803228747">
    <w:abstractNumId w:val="2"/>
  </w:num>
  <w:num w:numId="4" w16cid:durableId="182524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04DBE"/>
    <w:rsid w:val="000353A8"/>
    <w:rsid w:val="0004386D"/>
    <w:rsid w:val="00075EBB"/>
    <w:rsid w:val="0007725D"/>
    <w:rsid w:val="00085389"/>
    <w:rsid w:val="0009353C"/>
    <w:rsid w:val="00096A23"/>
    <w:rsid w:val="000A5058"/>
    <w:rsid w:val="000A641B"/>
    <w:rsid w:val="000B0DA4"/>
    <w:rsid w:val="000B4E6F"/>
    <w:rsid w:val="000D4C22"/>
    <w:rsid w:val="000D5C55"/>
    <w:rsid w:val="000E406A"/>
    <w:rsid w:val="000E5055"/>
    <w:rsid w:val="000E50BB"/>
    <w:rsid w:val="000E7874"/>
    <w:rsid w:val="000F0214"/>
    <w:rsid w:val="000F405C"/>
    <w:rsid w:val="000F4995"/>
    <w:rsid w:val="000F54DD"/>
    <w:rsid w:val="00104CC6"/>
    <w:rsid w:val="001245C5"/>
    <w:rsid w:val="001342FD"/>
    <w:rsid w:val="00136485"/>
    <w:rsid w:val="001504F5"/>
    <w:rsid w:val="00153D30"/>
    <w:rsid w:val="0016347F"/>
    <w:rsid w:val="001742A0"/>
    <w:rsid w:val="00182A29"/>
    <w:rsid w:val="00182C5D"/>
    <w:rsid w:val="001900A8"/>
    <w:rsid w:val="00190C4C"/>
    <w:rsid w:val="00191D05"/>
    <w:rsid w:val="00193C68"/>
    <w:rsid w:val="001A6625"/>
    <w:rsid w:val="001C603C"/>
    <w:rsid w:val="001C62F2"/>
    <w:rsid w:val="001D1537"/>
    <w:rsid w:val="001D441B"/>
    <w:rsid w:val="001D4A76"/>
    <w:rsid w:val="001E670A"/>
    <w:rsid w:val="001F3D7C"/>
    <w:rsid w:val="00200188"/>
    <w:rsid w:val="002005CB"/>
    <w:rsid w:val="00204995"/>
    <w:rsid w:val="002100E6"/>
    <w:rsid w:val="00226115"/>
    <w:rsid w:val="002351E0"/>
    <w:rsid w:val="00253A68"/>
    <w:rsid w:val="0026269C"/>
    <w:rsid w:val="002636AA"/>
    <w:rsid w:val="00276B28"/>
    <w:rsid w:val="00277D9E"/>
    <w:rsid w:val="002800BB"/>
    <w:rsid w:val="00284B3A"/>
    <w:rsid w:val="002902B7"/>
    <w:rsid w:val="002A5B19"/>
    <w:rsid w:val="002A791B"/>
    <w:rsid w:val="002C0C25"/>
    <w:rsid w:val="002D5553"/>
    <w:rsid w:val="002E2B16"/>
    <w:rsid w:val="002F38D8"/>
    <w:rsid w:val="00306F6D"/>
    <w:rsid w:val="00323E82"/>
    <w:rsid w:val="00351867"/>
    <w:rsid w:val="0035701F"/>
    <w:rsid w:val="00362ABC"/>
    <w:rsid w:val="00365176"/>
    <w:rsid w:val="00366C31"/>
    <w:rsid w:val="00377B83"/>
    <w:rsid w:val="0038423D"/>
    <w:rsid w:val="003961BE"/>
    <w:rsid w:val="003A3DCA"/>
    <w:rsid w:val="003A42ED"/>
    <w:rsid w:val="003A7A67"/>
    <w:rsid w:val="003B1FE3"/>
    <w:rsid w:val="003B256B"/>
    <w:rsid w:val="003E0106"/>
    <w:rsid w:val="003F7C77"/>
    <w:rsid w:val="00410C8B"/>
    <w:rsid w:val="004157BE"/>
    <w:rsid w:val="00415BEF"/>
    <w:rsid w:val="004213CD"/>
    <w:rsid w:val="00421A25"/>
    <w:rsid w:val="00426700"/>
    <w:rsid w:val="00431A4E"/>
    <w:rsid w:val="0043448E"/>
    <w:rsid w:val="00441681"/>
    <w:rsid w:val="004752BA"/>
    <w:rsid w:val="004979E5"/>
    <w:rsid w:val="00497D93"/>
    <w:rsid w:val="004A7A9F"/>
    <w:rsid w:val="004C5069"/>
    <w:rsid w:val="004C735C"/>
    <w:rsid w:val="004D4FBC"/>
    <w:rsid w:val="004E423D"/>
    <w:rsid w:val="004F12CA"/>
    <w:rsid w:val="00515CA6"/>
    <w:rsid w:val="00517FC4"/>
    <w:rsid w:val="00520773"/>
    <w:rsid w:val="00526F26"/>
    <w:rsid w:val="00541672"/>
    <w:rsid w:val="00566A5D"/>
    <w:rsid w:val="00572E81"/>
    <w:rsid w:val="0057568C"/>
    <w:rsid w:val="00592E68"/>
    <w:rsid w:val="005960BD"/>
    <w:rsid w:val="005A2F26"/>
    <w:rsid w:val="005E0FB2"/>
    <w:rsid w:val="005F1E94"/>
    <w:rsid w:val="00603E04"/>
    <w:rsid w:val="0063336D"/>
    <w:rsid w:val="00635D36"/>
    <w:rsid w:val="0064445A"/>
    <w:rsid w:val="00664FBC"/>
    <w:rsid w:val="00666BA6"/>
    <w:rsid w:val="00681341"/>
    <w:rsid w:val="00683410"/>
    <w:rsid w:val="006B291B"/>
    <w:rsid w:val="006C37D9"/>
    <w:rsid w:val="006F3AA4"/>
    <w:rsid w:val="00702904"/>
    <w:rsid w:val="00705578"/>
    <w:rsid w:val="00716D26"/>
    <w:rsid w:val="00737055"/>
    <w:rsid w:val="00743311"/>
    <w:rsid w:val="00755B8C"/>
    <w:rsid w:val="0077319C"/>
    <w:rsid w:val="007A2FB3"/>
    <w:rsid w:val="007A4980"/>
    <w:rsid w:val="007B3AA6"/>
    <w:rsid w:val="007C6F0B"/>
    <w:rsid w:val="007D3027"/>
    <w:rsid w:val="007D49F0"/>
    <w:rsid w:val="007E1163"/>
    <w:rsid w:val="007F78CF"/>
    <w:rsid w:val="008100CF"/>
    <w:rsid w:val="00815CA6"/>
    <w:rsid w:val="0082062E"/>
    <w:rsid w:val="00823753"/>
    <w:rsid w:val="008311F7"/>
    <w:rsid w:val="008404D3"/>
    <w:rsid w:val="00850B9B"/>
    <w:rsid w:val="008524B1"/>
    <w:rsid w:val="008A40BF"/>
    <w:rsid w:val="008E145A"/>
    <w:rsid w:val="008E5CAC"/>
    <w:rsid w:val="00900B48"/>
    <w:rsid w:val="00937825"/>
    <w:rsid w:val="00940BFB"/>
    <w:rsid w:val="00943CEE"/>
    <w:rsid w:val="0095269C"/>
    <w:rsid w:val="009918C9"/>
    <w:rsid w:val="00997E77"/>
    <w:rsid w:val="009A6FD4"/>
    <w:rsid w:val="009E4F4F"/>
    <w:rsid w:val="009F7742"/>
    <w:rsid w:val="00A14DB7"/>
    <w:rsid w:val="00A25CA0"/>
    <w:rsid w:val="00A26E2D"/>
    <w:rsid w:val="00A46CA6"/>
    <w:rsid w:val="00A65775"/>
    <w:rsid w:val="00A74B21"/>
    <w:rsid w:val="00A74CD0"/>
    <w:rsid w:val="00A841A5"/>
    <w:rsid w:val="00A868F4"/>
    <w:rsid w:val="00A90A24"/>
    <w:rsid w:val="00AA00D1"/>
    <w:rsid w:val="00AA0A8B"/>
    <w:rsid w:val="00AA4239"/>
    <w:rsid w:val="00AA7D73"/>
    <w:rsid w:val="00AD258F"/>
    <w:rsid w:val="00AD7F1A"/>
    <w:rsid w:val="00AE43DA"/>
    <w:rsid w:val="00B00440"/>
    <w:rsid w:val="00B01F2B"/>
    <w:rsid w:val="00B02596"/>
    <w:rsid w:val="00B03CC4"/>
    <w:rsid w:val="00B03DBA"/>
    <w:rsid w:val="00B31056"/>
    <w:rsid w:val="00B40610"/>
    <w:rsid w:val="00B560EE"/>
    <w:rsid w:val="00B60187"/>
    <w:rsid w:val="00B60405"/>
    <w:rsid w:val="00B80188"/>
    <w:rsid w:val="00B8239B"/>
    <w:rsid w:val="00B94440"/>
    <w:rsid w:val="00BD4DCA"/>
    <w:rsid w:val="00BF374D"/>
    <w:rsid w:val="00BF744E"/>
    <w:rsid w:val="00C166BE"/>
    <w:rsid w:val="00C1782E"/>
    <w:rsid w:val="00C263D6"/>
    <w:rsid w:val="00C27F36"/>
    <w:rsid w:val="00C50505"/>
    <w:rsid w:val="00C53A67"/>
    <w:rsid w:val="00C67C7F"/>
    <w:rsid w:val="00C75B24"/>
    <w:rsid w:val="00C97AEA"/>
    <w:rsid w:val="00CA02E0"/>
    <w:rsid w:val="00CA72F2"/>
    <w:rsid w:val="00CB3B11"/>
    <w:rsid w:val="00CC70EF"/>
    <w:rsid w:val="00CD3CEA"/>
    <w:rsid w:val="00CE451B"/>
    <w:rsid w:val="00CE73F9"/>
    <w:rsid w:val="00CF0634"/>
    <w:rsid w:val="00CF3951"/>
    <w:rsid w:val="00D005F9"/>
    <w:rsid w:val="00D011B9"/>
    <w:rsid w:val="00D03B68"/>
    <w:rsid w:val="00D05E02"/>
    <w:rsid w:val="00D21D6E"/>
    <w:rsid w:val="00D22F3A"/>
    <w:rsid w:val="00D4076A"/>
    <w:rsid w:val="00D51EF4"/>
    <w:rsid w:val="00D740FA"/>
    <w:rsid w:val="00D82B3B"/>
    <w:rsid w:val="00DA0D12"/>
    <w:rsid w:val="00DA640F"/>
    <w:rsid w:val="00E00BB8"/>
    <w:rsid w:val="00E366FF"/>
    <w:rsid w:val="00E50027"/>
    <w:rsid w:val="00E54DA1"/>
    <w:rsid w:val="00E625E6"/>
    <w:rsid w:val="00E6613A"/>
    <w:rsid w:val="00E70435"/>
    <w:rsid w:val="00E717C5"/>
    <w:rsid w:val="00E845FF"/>
    <w:rsid w:val="00E967A1"/>
    <w:rsid w:val="00EC6C63"/>
    <w:rsid w:val="00ED6641"/>
    <w:rsid w:val="00EE2D72"/>
    <w:rsid w:val="00EE72BD"/>
    <w:rsid w:val="00EE7DDB"/>
    <w:rsid w:val="00EF18DA"/>
    <w:rsid w:val="00F02380"/>
    <w:rsid w:val="00F03ECC"/>
    <w:rsid w:val="00F164DD"/>
    <w:rsid w:val="00F33D73"/>
    <w:rsid w:val="00F57D4B"/>
    <w:rsid w:val="00F61353"/>
    <w:rsid w:val="00F771D7"/>
    <w:rsid w:val="00F842B2"/>
    <w:rsid w:val="00F872D4"/>
    <w:rsid w:val="00FC575D"/>
    <w:rsid w:val="00FC79E1"/>
    <w:rsid w:val="00FD372D"/>
    <w:rsid w:val="00FE5C70"/>
    <w:rsid w:val="00FF1412"/>
    <w:rsid w:val="00FF2ABF"/>
    <w:rsid w:val="0168CD9D"/>
    <w:rsid w:val="1B53DB13"/>
    <w:rsid w:val="1C2EF384"/>
    <w:rsid w:val="33E62DD0"/>
    <w:rsid w:val="47F2F22C"/>
    <w:rsid w:val="5B36FE22"/>
    <w:rsid w:val="63D08609"/>
    <w:rsid w:val="650AD691"/>
    <w:rsid w:val="65F29D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B38C"/>
  <w15:docId w15:val="{05EA7648-9215-4B25-B5C2-1C7614B4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 w:type="paragraph" w:customStyle="1" w:styleId="xmsonormal">
    <w:name w:val="x_msonormal"/>
    <w:basedOn w:val="Normal"/>
    <w:rsid w:val="00CC70EF"/>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ikerlegal.org" TargetMode="External"/><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347</Words>
  <Characters>1714</Characters>
  <Application>Microsoft Office Word</Application>
  <DocSecurity>0</DocSecurity>
  <Lines>38</Lines>
  <Paragraphs>16</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Michelle Sherratt</cp:lastModifiedBy>
  <cp:revision>8</cp:revision>
  <cp:lastPrinted>2026-06-03T11:13:00Z</cp:lastPrinted>
  <dcterms:created xsi:type="dcterms:W3CDTF">2026-06-03T11:08:00Z</dcterms:created>
  <dcterms:modified xsi:type="dcterms:W3CDTF">2026-06-03T11:14:00Z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